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E97C2" w14:textId="77777777" w:rsidR="00736D6E" w:rsidRPr="00D20947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t>Slāpekļa dioksīda</w:t>
      </w:r>
    </w:p>
    <w:p w14:paraId="0890F4BA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color w:val="000000"/>
          <w:sz w:val="24"/>
          <w:lang w:val="lv-LV"/>
        </w:rPr>
        <w:t>Gada vidējās</w:t>
      </w:r>
      <w:r>
        <w:rPr>
          <w:b/>
          <w:bCs/>
          <w:smallCaps/>
          <w:sz w:val="24"/>
          <w:lang w:val="lv-LV"/>
        </w:rPr>
        <w:t xml:space="preserve"> koncentrāciju novērtējums </w:t>
      </w:r>
    </w:p>
    <w:p w14:paraId="3C0931CD" w14:textId="418AB78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 w:rsidRPr="00736D6E">
        <w:rPr>
          <w:b/>
          <w:bCs/>
          <w:smallCaps/>
          <w:sz w:val="24"/>
          <w:lang w:val="lv-LV"/>
        </w:rPr>
        <w:t xml:space="preserve">Derīgo izrakteņu ieguves atradne “Vālodzes” </w:t>
      </w:r>
      <w:r>
        <w:rPr>
          <w:b/>
          <w:bCs/>
          <w:smallCaps/>
          <w:sz w:val="24"/>
          <w:lang w:val="lv-LV"/>
        </w:rPr>
        <w:t xml:space="preserve">ietekmes zonā </w:t>
      </w:r>
    </w:p>
    <w:p w14:paraId="01AF9B80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</w:p>
    <w:p w14:paraId="668A2D98" w14:textId="75944BA8" w:rsidR="0071328F" w:rsidRDefault="0071328F"/>
    <w:p w14:paraId="552754C8" w14:textId="0BAD8BD4" w:rsidR="00736D6E" w:rsidRDefault="00736D6E">
      <w:r>
        <w:rPr>
          <w:noProof/>
        </w:rPr>
        <w:drawing>
          <wp:inline distT="0" distB="0" distL="0" distR="0" wp14:anchorId="70949906" wp14:editId="56623EA0">
            <wp:extent cx="5276850" cy="5772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9FE03" w14:textId="14F28332" w:rsidR="00736D6E" w:rsidRDefault="00736D6E">
      <w:pPr>
        <w:spacing w:after="160" w:line="259" w:lineRule="auto"/>
      </w:pPr>
      <w:r>
        <w:br w:type="page"/>
      </w:r>
    </w:p>
    <w:p w14:paraId="2E92C2B4" w14:textId="0639A721" w:rsidR="00736D6E" w:rsidRPr="00D20947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lastRenderedPageBreak/>
        <w:t>Sēra</w:t>
      </w:r>
      <w:r>
        <w:rPr>
          <w:b/>
          <w:bCs/>
          <w:smallCaps/>
          <w:sz w:val="24"/>
          <w:lang w:val="lv-LV"/>
        </w:rPr>
        <w:t xml:space="preserve"> dioksīda</w:t>
      </w:r>
    </w:p>
    <w:p w14:paraId="4F443FAB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color w:val="000000"/>
          <w:sz w:val="24"/>
          <w:lang w:val="lv-LV"/>
        </w:rPr>
        <w:t>Gada vidējās</w:t>
      </w:r>
      <w:r>
        <w:rPr>
          <w:b/>
          <w:bCs/>
          <w:smallCaps/>
          <w:sz w:val="24"/>
          <w:lang w:val="lv-LV"/>
        </w:rPr>
        <w:t xml:space="preserve"> koncentrāciju novērtējums </w:t>
      </w:r>
    </w:p>
    <w:p w14:paraId="084B5984" w14:textId="06EF6A1D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 w:rsidRPr="00736D6E">
        <w:rPr>
          <w:b/>
          <w:bCs/>
          <w:smallCaps/>
          <w:sz w:val="24"/>
          <w:lang w:val="lv-LV"/>
        </w:rPr>
        <w:t xml:space="preserve">Derīgo izrakteņu ieguves atradne “Vālodzes” </w:t>
      </w:r>
      <w:r>
        <w:rPr>
          <w:b/>
          <w:bCs/>
          <w:smallCaps/>
          <w:sz w:val="24"/>
          <w:lang w:val="lv-LV"/>
        </w:rPr>
        <w:t xml:space="preserve">ietekmes zonā </w:t>
      </w:r>
    </w:p>
    <w:p w14:paraId="29C68FE3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</w:p>
    <w:p w14:paraId="369FE14B" w14:textId="6CCD5508" w:rsidR="00736D6E" w:rsidRDefault="00736D6E"/>
    <w:p w14:paraId="1C440F04" w14:textId="74E91AC4" w:rsidR="00736D6E" w:rsidRDefault="00736D6E">
      <w:r>
        <w:rPr>
          <w:noProof/>
        </w:rPr>
        <w:drawing>
          <wp:inline distT="0" distB="0" distL="0" distR="0" wp14:anchorId="0A18D86A" wp14:editId="589DA039">
            <wp:extent cx="5276850" cy="5772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4C2DF" w14:textId="0AA4AD9F" w:rsidR="00736D6E" w:rsidRDefault="00736D6E">
      <w:pPr>
        <w:spacing w:after="160" w:line="259" w:lineRule="auto"/>
      </w:pPr>
      <w:r>
        <w:br w:type="page"/>
      </w:r>
    </w:p>
    <w:p w14:paraId="6578352F" w14:textId="724275D2" w:rsidR="00736D6E" w:rsidRPr="00D20947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lastRenderedPageBreak/>
        <w:t>Oglekļa oksīda</w:t>
      </w:r>
    </w:p>
    <w:p w14:paraId="4F9D3739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color w:val="000000"/>
          <w:sz w:val="24"/>
          <w:lang w:val="lv-LV"/>
        </w:rPr>
        <w:t>Gada vidējās</w:t>
      </w:r>
      <w:r>
        <w:rPr>
          <w:b/>
          <w:bCs/>
          <w:smallCaps/>
          <w:sz w:val="24"/>
          <w:lang w:val="lv-LV"/>
        </w:rPr>
        <w:t xml:space="preserve"> koncentrāciju novērtējums </w:t>
      </w:r>
    </w:p>
    <w:p w14:paraId="5D5C55CE" w14:textId="3BBD587E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 w:rsidRPr="00736D6E">
        <w:rPr>
          <w:b/>
          <w:bCs/>
          <w:smallCaps/>
          <w:sz w:val="24"/>
          <w:lang w:val="lv-LV"/>
        </w:rPr>
        <w:t xml:space="preserve">Derīgo izrakteņu ieguves atradne “Vālodzes” </w:t>
      </w:r>
      <w:r>
        <w:rPr>
          <w:b/>
          <w:bCs/>
          <w:smallCaps/>
          <w:sz w:val="24"/>
          <w:lang w:val="lv-LV"/>
        </w:rPr>
        <w:t xml:space="preserve">ietekmes zonā </w:t>
      </w:r>
    </w:p>
    <w:p w14:paraId="69F8C020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</w:p>
    <w:p w14:paraId="6AA5609C" w14:textId="0FBC8516" w:rsidR="00736D6E" w:rsidRDefault="00736D6E">
      <w:r>
        <w:rPr>
          <w:noProof/>
        </w:rPr>
        <w:drawing>
          <wp:inline distT="0" distB="0" distL="0" distR="0" wp14:anchorId="43FE9A80" wp14:editId="7D81014B">
            <wp:extent cx="5276850" cy="5772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A59FC" w14:textId="156AECD8" w:rsidR="00736D6E" w:rsidRDefault="00736D6E">
      <w:pPr>
        <w:spacing w:after="160" w:line="259" w:lineRule="auto"/>
      </w:pPr>
      <w:r>
        <w:br w:type="page"/>
      </w:r>
    </w:p>
    <w:p w14:paraId="024257B3" w14:textId="11FE6385" w:rsidR="00736D6E" w:rsidRP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lastRenderedPageBreak/>
        <w:t>Daļiņu PM</w:t>
      </w:r>
      <w:r>
        <w:rPr>
          <w:b/>
          <w:bCs/>
          <w:smallCaps/>
          <w:sz w:val="24"/>
          <w:vertAlign w:val="subscript"/>
          <w:lang w:val="lv-LV"/>
        </w:rPr>
        <w:t>10</w:t>
      </w:r>
    </w:p>
    <w:p w14:paraId="462B2087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color w:val="000000"/>
          <w:sz w:val="24"/>
          <w:lang w:val="lv-LV"/>
        </w:rPr>
        <w:t>Gada vidējās</w:t>
      </w:r>
      <w:r>
        <w:rPr>
          <w:b/>
          <w:bCs/>
          <w:smallCaps/>
          <w:sz w:val="24"/>
          <w:lang w:val="lv-LV"/>
        </w:rPr>
        <w:t xml:space="preserve"> koncentrāciju novērtējums </w:t>
      </w:r>
    </w:p>
    <w:p w14:paraId="7F8BC537" w14:textId="7401D465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 w:rsidRPr="00736D6E">
        <w:rPr>
          <w:b/>
          <w:bCs/>
          <w:smallCaps/>
          <w:sz w:val="24"/>
          <w:lang w:val="lv-LV"/>
        </w:rPr>
        <w:t xml:space="preserve">Derīgo izrakteņu ieguves atradne “Vālodzes” </w:t>
      </w:r>
      <w:r>
        <w:rPr>
          <w:b/>
          <w:bCs/>
          <w:smallCaps/>
          <w:sz w:val="24"/>
          <w:lang w:val="lv-LV"/>
        </w:rPr>
        <w:t xml:space="preserve">ietekmes zonā </w:t>
      </w:r>
    </w:p>
    <w:p w14:paraId="053E227A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</w:p>
    <w:p w14:paraId="76C68DF5" w14:textId="1260914D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noProof/>
          <w:sz w:val="24"/>
          <w:lang w:val="lv-LV"/>
        </w:rPr>
        <w:drawing>
          <wp:inline distT="0" distB="0" distL="0" distR="0" wp14:anchorId="6676F3F1" wp14:editId="26D590B9">
            <wp:extent cx="5276850" cy="57721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2EC40" w14:textId="741E0C58" w:rsidR="00736D6E" w:rsidRDefault="00736D6E">
      <w:pPr>
        <w:spacing w:after="160" w:line="259" w:lineRule="auto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br w:type="page"/>
      </w:r>
    </w:p>
    <w:p w14:paraId="21C62CCA" w14:textId="2EFF0BF8" w:rsidR="00736D6E" w:rsidRP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sz w:val="24"/>
          <w:lang w:val="lv-LV"/>
        </w:rPr>
        <w:lastRenderedPageBreak/>
        <w:t>Daļiņu PM</w:t>
      </w:r>
      <w:r>
        <w:rPr>
          <w:b/>
          <w:bCs/>
          <w:smallCaps/>
          <w:sz w:val="24"/>
          <w:vertAlign w:val="subscript"/>
          <w:lang w:val="lv-LV"/>
        </w:rPr>
        <w:t>2,5</w:t>
      </w:r>
    </w:p>
    <w:p w14:paraId="4AB10C50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>
        <w:rPr>
          <w:b/>
          <w:bCs/>
          <w:smallCaps/>
          <w:color w:val="000000"/>
          <w:sz w:val="24"/>
          <w:lang w:val="lv-LV"/>
        </w:rPr>
        <w:t>Gada vidējās</w:t>
      </w:r>
      <w:r>
        <w:rPr>
          <w:b/>
          <w:bCs/>
          <w:smallCaps/>
          <w:sz w:val="24"/>
          <w:lang w:val="lv-LV"/>
        </w:rPr>
        <w:t xml:space="preserve"> koncentrāciju novērtējums </w:t>
      </w:r>
    </w:p>
    <w:p w14:paraId="0532251E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  <w:r w:rsidRPr="00736D6E">
        <w:rPr>
          <w:b/>
          <w:bCs/>
          <w:smallCaps/>
          <w:sz w:val="24"/>
          <w:lang w:val="lv-LV"/>
        </w:rPr>
        <w:t xml:space="preserve">Derīgo izrakteņu ieguves atradne “Vālodzes” </w:t>
      </w:r>
      <w:r>
        <w:rPr>
          <w:b/>
          <w:bCs/>
          <w:smallCaps/>
          <w:sz w:val="24"/>
          <w:lang w:val="lv-LV"/>
        </w:rPr>
        <w:t xml:space="preserve">ietekmes zonā </w:t>
      </w:r>
    </w:p>
    <w:p w14:paraId="3FCC758B" w14:textId="77777777" w:rsidR="00736D6E" w:rsidRDefault="00736D6E" w:rsidP="00736D6E">
      <w:pPr>
        <w:jc w:val="both"/>
        <w:rPr>
          <w:b/>
          <w:bCs/>
          <w:smallCaps/>
          <w:sz w:val="24"/>
          <w:lang w:val="lv-LV"/>
        </w:rPr>
      </w:pPr>
    </w:p>
    <w:p w14:paraId="420CDB35" w14:textId="11A14C89" w:rsidR="00736D6E" w:rsidRDefault="00736D6E">
      <w:r>
        <w:rPr>
          <w:noProof/>
        </w:rPr>
        <w:drawing>
          <wp:inline distT="0" distB="0" distL="0" distR="0" wp14:anchorId="07212027" wp14:editId="711D71BD">
            <wp:extent cx="5276850" cy="57721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6D6E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D64"/>
    <w:rsid w:val="00035D64"/>
    <w:rsid w:val="0071328F"/>
    <w:rsid w:val="00736D6E"/>
    <w:rsid w:val="0095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B08398B"/>
  <w15:chartTrackingRefBased/>
  <w15:docId w15:val="{352D24BD-B67F-4961-ADE0-99302D3AB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v-LV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6D6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US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377</Words>
  <Characters>215</Characters>
  <Application>Microsoft Office Word</Application>
  <DocSecurity>0</DocSecurity>
  <Lines>1</Lines>
  <Paragraphs>1</Paragraphs>
  <ScaleCrop>false</ScaleCrop>
  <Company/>
  <LinksUpToDate>false</LinksUpToDate>
  <CharactersWithSpaces>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Tomass Kampmanis</dc:creator>
  <cp:keywords/>
  <dc:description/>
  <cp:lastModifiedBy>Tomass Kampmanis</cp:lastModifiedBy>
  <cp:revision>2</cp:revision>
  <dcterms:created xsi:type="dcterms:W3CDTF">2023-03-17T07:32:00Z</dcterms:created>
  <dcterms:modified xsi:type="dcterms:W3CDTF">2023-03-17T07:33:00Z</dcterms:modified>
</cp:coreProperties>
</file>